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</w:pPr>
      <w:r>
        <w:t>Flex 的外容器與內元件</w:t>
      </w:r>
    </w:p>
    <w:p>
      <w:pPr>
        <w:pStyle w:val="3"/>
        <w:keepNext w:val="0"/>
        <w:keepLines w:val="0"/>
        <w:widowControl/>
        <w:suppressLineNumbers w:val="0"/>
      </w:pPr>
    </w:p>
    <w:p>
      <w:pPr>
        <w:pStyle w:val="3"/>
        <w:keepNext w:val="0"/>
        <w:keepLines w:val="0"/>
        <w:widowControl/>
        <w:suppressLineNumbers w:val="0"/>
      </w:pPr>
      <w:r>
        <w:t>Flex 外容器屬性：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display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flex-flow</w:t>
      </w:r>
    </w:p>
    <w:p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1440" w:hanging="360"/>
      </w:pPr>
      <w:r>
        <w:t>flex-direction</w:t>
      </w:r>
    </w:p>
    <w:p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1440" w:hanging="360"/>
      </w:pPr>
      <w:r>
        <w:t>flex-wrap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justify-content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align-items</w:t>
      </w:r>
    </w:p>
    <w:p>
      <w:pPr>
        <w:pStyle w:val="3"/>
        <w:keepNext w:val="0"/>
        <w:keepLines w:val="0"/>
        <w:widowControl/>
        <w:suppressLineNumbers w:val="0"/>
      </w:pPr>
      <w:r>
        <w:t>Flex 內元件屬性：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flex</w:t>
      </w:r>
    </w:p>
    <w:p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1" w:after="0" w:afterAutospacing="1"/>
        <w:ind w:left="1440" w:hanging="360"/>
      </w:pPr>
      <w:r>
        <w:t>flex-grow</w:t>
      </w:r>
    </w:p>
    <w:p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1" w:after="0" w:afterAutospacing="1"/>
        <w:ind w:left="1440" w:hanging="360"/>
      </w:pPr>
      <w:r>
        <w:t>flex-shrink</w:t>
      </w:r>
    </w:p>
    <w:p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1" w:after="0" w:afterAutospacing="1"/>
        <w:ind w:left="1440" w:hanging="360"/>
      </w:pPr>
      <w:r>
        <w:t>flex-basis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order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align-self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F1A73F"/>
    <w:multiLevelType w:val="multilevel"/>
    <w:tmpl w:val="8FF1A73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E40F6027"/>
    <w:multiLevelType w:val="multilevel"/>
    <w:tmpl w:val="E40F60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3D3D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2019-06-11T01:32:13Z</dcterms:created>
  <dc:creator>ASUS</dc:creator>
  <cp:lastModifiedBy>ASUS</cp:lastModifiedBy>
  <dcterms:modified xsi:type="dcterms:W3CDTF">2019-06-11T01:32:46Z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